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B91" w:rsidRPr="00F87A61" w:rsidRDefault="003F3B91" w:rsidP="003F3B91">
      <w:pPr>
        <w:bidi/>
        <w:jc w:val="center"/>
        <w:rPr>
          <w:rFonts w:asciiTheme="minorBidi" w:hAnsiTheme="minorBidi"/>
          <w:sz w:val="10"/>
          <w:szCs w:val="10"/>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8D11FB" w:rsidRDefault="006E0D71" w:rsidP="00145C8B">
      <w:pPr>
        <w:shd w:val="clear" w:color="auto" w:fill="FFFFFF" w:themeFill="background1"/>
        <w:bidi/>
        <w:jc w:val="center"/>
        <w:rPr>
          <w:rFonts w:asciiTheme="minorBidi" w:hAnsiTheme="minorBidi"/>
          <w:b/>
          <w:bCs/>
          <w:sz w:val="44"/>
          <w:szCs w:val="44"/>
          <w:rtl/>
          <w:lang w:bidi="ar-MA"/>
        </w:rPr>
      </w:pPr>
      <w:r w:rsidRPr="00145C8B">
        <w:rPr>
          <w:rFonts w:asciiTheme="minorBidi" w:hAnsiTheme="minorBidi"/>
          <w:b/>
          <w:bCs/>
          <w:sz w:val="44"/>
          <w:szCs w:val="44"/>
          <w:rtl/>
          <w:lang w:bidi="ar-MA"/>
        </w:rPr>
        <w:t>دفتر التحملات الخاص بانتقاء جمعية أو تعاونية لإنجاز الورش</w:t>
      </w:r>
    </w:p>
    <w:p w:rsidR="00145C8B" w:rsidRDefault="00145C8B" w:rsidP="00145C8B">
      <w:pPr>
        <w:shd w:val="clear" w:color="auto" w:fill="FFFFFF" w:themeFill="background1"/>
        <w:bidi/>
        <w:jc w:val="center"/>
        <w:rPr>
          <w:rFonts w:asciiTheme="minorBidi" w:hAnsiTheme="minorBidi"/>
          <w:b/>
          <w:bCs/>
          <w:sz w:val="44"/>
          <w:szCs w:val="44"/>
          <w:rtl/>
          <w:lang w:bidi="ar-MA"/>
        </w:rPr>
      </w:pPr>
    </w:p>
    <w:p w:rsidR="00145C8B" w:rsidRPr="00145C8B" w:rsidRDefault="00145C8B" w:rsidP="00145C8B">
      <w:pPr>
        <w:shd w:val="clear" w:color="auto" w:fill="F2F2F2" w:themeFill="background1" w:themeFillShade="F2"/>
        <w:bidi/>
        <w:spacing w:after="0"/>
        <w:ind w:left="708" w:right="709"/>
        <w:jc w:val="center"/>
        <w:rPr>
          <w:rFonts w:asciiTheme="minorBidi" w:hAnsiTheme="minorBidi"/>
          <w:b/>
          <w:bCs/>
          <w:sz w:val="28"/>
          <w:szCs w:val="28"/>
          <w:rtl/>
          <w:lang w:bidi="ar-MA"/>
        </w:rPr>
      </w:pPr>
      <w:r w:rsidRPr="00145C8B">
        <w:rPr>
          <w:rFonts w:asciiTheme="minorBidi" w:hAnsiTheme="minorBidi" w:hint="cs"/>
          <w:b/>
          <w:bCs/>
          <w:sz w:val="36"/>
          <w:szCs w:val="36"/>
          <w:rtl/>
          <w:lang w:bidi="ar-MA"/>
        </w:rPr>
        <w:t>اسم الجمعية/ التعاونية:</w:t>
      </w:r>
      <w:r w:rsidRPr="00145C8B">
        <w:rPr>
          <w:rFonts w:asciiTheme="minorBidi" w:hAnsiTheme="minorBidi" w:hint="cs"/>
          <w:color w:val="F2F2F2" w:themeColor="background1" w:themeShade="F2"/>
          <w:sz w:val="36"/>
          <w:szCs w:val="36"/>
          <w:rtl/>
          <w:lang w:bidi="ar-MA"/>
        </w:rPr>
        <w:t xml:space="preserve"> </w:t>
      </w:r>
      <w:r w:rsidRPr="00145C8B">
        <w:rPr>
          <w:rFonts w:asciiTheme="minorBidi" w:hAnsiTheme="minorBidi" w:hint="cs"/>
          <w:color w:val="A6A6A6" w:themeColor="background1" w:themeShade="A6"/>
          <w:sz w:val="36"/>
          <w:szCs w:val="36"/>
          <w:rtl/>
          <w:lang w:bidi="ar-MA"/>
        </w:rPr>
        <w:t>.................</w:t>
      </w:r>
      <w:r>
        <w:rPr>
          <w:rFonts w:asciiTheme="minorBidi" w:hAnsiTheme="minorBidi" w:hint="cs"/>
          <w:color w:val="A6A6A6" w:themeColor="background1" w:themeShade="A6"/>
          <w:sz w:val="36"/>
          <w:szCs w:val="36"/>
          <w:rtl/>
          <w:lang w:bidi="ar-MA"/>
        </w:rPr>
        <w:t>.........</w:t>
      </w:r>
      <w:r w:rsidRPr="00145C8B">
        <w:rPr>
          <w:rFonts w:asciiTheme="minorBidi" w:hAnsiTheme="minorBidi" w:hint="cs"/>
          <w:color w:val="A6A6A6" w:themeColor="background1" w:themeShade="A6"/>
          <w:sz w:val="36"/>
          <w:szCs w:val="36"/>
          <w:rtl/>
          <w:lang w:bidi="ar-MA"/>
        </w:rPr>
        <w:t>.......................</w:t>
      </w:r>
      <w:r w:rsidRPr="00145C8B">
        <w:rPr>
          <w:rFonts w:asciiTheme="minorBidi" w:hAnsiTheme="minorBidi"/>
          <w:color w:val="A6A6A6" w:themeColor="background1" w:themeShade="A6"/>
          <w:sz w:val="36"/>
          <w:szCs w:val="36"/>
          <w:rtl/>
          <w:lang w:bidi="ar-MA"/>
        </w:rPr>
        <w:t>.</w:t>
      </w: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bidi/>
        <w:jc w:val="center"/>
        <w:rPr>
          <w:rFonts w:asciiTheme="minorBidi" w:hAnsiTheme="minorBidi"/>
          <w:sz w:val="36"/>
          <w:szCs w:val="36"/>
          <w:u w:val="single"/>
          <w:rtl/>
          <w:lang w:bidi="ar-MA"/>
        </w:rPr>
      </w:pPr>
    </w:p>
    <w:p w:rsidR="00DA1449" w:rsidRPr="00F87A61" w:rsidRDefault="00DA1449" w:rsidP="00145C8B">
      <w:pPr>
        <w:shd w:val="clear" w:color="auto" w:fill="FFFFFF" w:themeFill="background1"/>
        <w:rPr>
          <w:rFonts w:asciiTheme="minorBidi" w:hAnsiTheme="minorBidi"/>
          <w:sz w:val="28"/>
          <w:szCs w:val="28"/>
          <w:rtl/>
          <w:lang w:bidi="ar-MA"/>
        </w:rPr>
      </w:pPr>
      <w:r w:rsidRPr="00F87A61">
        <w:rPr>
          <w:rFonts w:asciiTheme="minorBidi" w:hAnsiTheme="minorBidi"/>
          <w:sz w:val="28"/>
          <w:szCs w:val="28"/>
          <w:rtl/>
          <w:lang w:bidi="ar-MA"/>
        </w:rPr>
        <w:br w:type="page"/>
      </w:r>
    </w:p>
    <w:p w:rsidR="006E0D71" w:rsidRPr="00F87A61" w:rsidRDefault="006E0D71"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lastRenderedPageBreak/>
        <w:t>المادة الأولى – إطار طلب المشاريع</w:t>
      </w:r>
      <w:r w:rsidR="007A4089" w:rsidRPr="00F87A61">
        <w:rPr>
          <w:rFonts w:asciiTheme="minorBidi" w:hAnsiTheme="minorBidi"/>
          <w:b/>
          <w:bCs/>
          <w:sz w:val="28"/>
          <w:szCs w:val="28"/>
          <w:u w:val="single"/>
          <w:rtl/>
          <w:lang w:bidi="ar-MA"/>
        </w:rPr>
        <w:t>:</w:t>
      </w:r>
    </w:p>
    <w:p w:rsidR="007A4089" w:rsidRPr="00F87A61" w:rsidRDefault="006E0D71" w:rsidP="005A5633">
      <w:pPr>
        <w:bidi/>
        <w:spacing w:after="120" w:line="240" w:lineRule="auto"/>
        <w:jc w:val="both"/>
        <w:rPr>
          <w:rFonts w:asciiTheme="minorBidi" w:hAnsiTheme="minorBidi"/>
          <w:sz w:val="28"/>
          <w:szCs w:val="28"/>
          <w:rtl/>
          <w:lang w:bidi="ar-MA"/>
        </w:rPr>
      </w:pPr>
      <w:r w:rsidRPr="00F87A61">
        <w:rPr>
          <w:rFonts w:asciiTheme="minorBidi" w:hAnsiTheme="minorBidi"/>
          <w:sz w:val="28"/>
          <w:szCs w:val="28"/>
          <w:rtl/>
          <w:lang w:bidi="ar-MA"/>
        </w:rPr>
        <w:t>يندرج إنجاز الورش المتعلق ب</w:t>
      </w:r>
      <w:r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Pr="00F87A61">
        <w:rPr>
          <w:rFonts w:asciiTheme="minorBidi" w:hAnsiTheme="minorBidi"/>
          <w:sz w:val="20"/>
          <w:szCs w:val="20"/>
          <w:rtl/>
          <w:lang w:bidi="ar-MA"/>
        </w:rPr>
        <w:t xml:space="preserve">.... </w:t>
      </w:r>
      <w:r w:rsidRPr="00F87A61">
        <w:rPr>
          <w:rFonts w:asciiTheme="minorBidi" w:hAnsiTheme="minorBidi"/>
          <w:sz w:val="28"/>
          <w:szCs w:val="28"/>
          <w:rtl/>
          <w:lang w:bidi="ar-MA"/>
        </w:rPr>
        <w:t>في إطار برنامج "</w:t>
      </w:r>
      <w:r w:rsidRPr="00F87A61">
        <w:rPr>
          <w:rFonts w:asciiTheme="minorBidi" w:hAnsiTheme="minorBidi"/>
          <w:b/>
          <w:bCs/>
          <w:sz w:val="28"/>
          <w:szCs w:val="28"/>
          <w:rtl/>
          <w:lang w:bidi="ar-MA"/>
        </w:rPr>
        <w:t>أوراش</w:t>
      </w:r>
      <w:r w:rsidRPr="00F87A61">
        <w:rPr>
          <w:rFonts w:asciiTheme="minorBidi" w:hAnsiTheme="minorBidi"/>
          <w:sz w:val="28"/>
          <w:szCs w:val="28"/>
          <w:rtl/>
          <w:lang w:bidi="ar-MA"/>
        </w:rPr>
        <w:t>" في شقه الخاص بالأوراش العامة المؤقتة والتي تهدف</w:t>
      </w:r>
      <w:r w:rsidR="00E5589D" w:rsidRPr="00F87A61">
        <w:rPr>
          <w:rFonts w:asciiTheme="minorBidi" w:hAnsiTheme="minorBidi"/>
          <w:sz w:val="28"/>
          <w:szCs w:val="28"/>
          <w:rtl/>
          <w:lang w:bidi="ar-MA"/>
        </w:rPr>
        <w:t xml:space="preserve"> إلى الاستجابة لحاجيات المواطنين من بنيات تحتية</w:t>
      </w:r>
      <w:r w:rsidR="005D4DCB" w:rsidRPr="00F87A61">
        <w:rPr>
          <w:rFonts w:asciiTheme="minorBidi" w:hAnsiTheme="minorBidi"/>
          <w:sz w:val="28"/>
          <w:szCs w:val="28"/>
          <w:rtl/>
          <w:lang w:bidi="ar-MA"/>
        </w:rPr>
        <w:t>،</w:t>
      </w:r>
      <w:r w:rsidR="00E5589D" w:rsidRPr="00F87A61">
        <w:rPr>
          <w:rFonts w:asciiTheme="minorBidi" w:hAnsiTheme="minorBidi"/>
          <w:sz w:val="28"/>
          <w:szCs w:val="28"/>
          <w:rtl/>
          <w:lang w:bidi="ar-MA"/>
        </w:rPr>
        <w:t xml:space="preserve"> وتتوخى  إنجاز أشغال وأنشطة ذات طابع مؤقت تندرج في إطار المنفعة العامة وال</w:t>
      </w:r>
      <w:r w:rsidR="007A4089" w:rsidRPr="00F87A61">
        <w:rPr>
          <w:rFonts w:asciiTheme="minorBidi" w:hAnsiTheme="minorBidi"/>
          <w:sz w:val="28"/>
          <w:szCs w:val="28"/>
          <w:rtl/>
          <w:lang w:bidi="ar-MA"/>
        </w:rPr>
        <w:t>تنمية المستدامة.</w:t>
      </w:r>
    </w:p>
    <w:p w:rsidR="006E0D71" w:rsidRPr="00F87A61" w:rsidRDefault="007A4089" w:rsidP="005A5633">
      <w:pPr>
        <w:bidi/>
        <w:spacing w:after="12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وطبقاً لدورية رئيس الحكومة رقم 2022/03 بتاريخ 12 يناير 2022، يتوخى هذا البرنامج، زيادة على توفير دخل لمدة محددة، الإعداد لسوق الشغل وولوج فرص الإدماج المتاحة نتيجة الإقلاع الاقتصادي، وذلك من خلال تنظيم تكوينات إعدادية لمزاولة أنشطة ورش معين مع تعزيز القدرات والسلوكيات وتنمية روح المواطنة وثقافة روح المواطنة وثقافة </w:t>
      </w:r>
      <w:r w:rsidR="005D4DCB" w:rsidRPr="00F87A61">
        <w:rPr>
          <w:rFonts w:asciiTheme="minorBidi" w:hAnsiTheme="minorBidi"/>
          <w:sz w:val="28"/>
          <w:szCs w:val="28"/>
          <w:rtl/>
          <w:lang w:bidi="ar-MA"/>
        </w:rPr>
        <w:t>العمل خلال مدة إنجاز هذا الورش.</w:t>
      </w:r>
      <w:r w:rsidR="006E0D71" w:rsidRPr="00F87A61">
        <w:rPr>
          <w:rFonts w:asciiTheme="minorBidi" w:hAnsiTheme="minorBidi"/>
          <w:sz w:val="28"/>
          <w:szCs w:val="28"/>
          <w:rtl/>
          <w:lang w:bidi="ar-MA"/>
        </w:rPr>
        <w:t xml:space="preserve"> </w:t>
      </w:r>
    </w:p>
    <w:p w:rsidR="007A4089" w:rsidRPr="00F87A61" w:rsidRDefault="007A4089"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2 – هدف طلب المشاريع:</w:t>
      </w:r>
    </w:p>
    <w:p w:rsidR="007A4089" w:rsidRPr="00F87A61" w:rsidRDefault="007A4089" w:rsidP="005D4DCB">
      <w:pPr>
        <w:bidi/>
        <w:spacing w:after="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يهدف طلب المشاريع إلى انتقاء جمعية / تعاونية، تتوفر على القدرات والتجربة اللازمة لإنجاز الورش </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من طرف لجنة الانتقاء المشار إليها في المادة 9 أدناه.</w:t>
      </w:r>
    </w:p>
    <w:p w:rsidR="007A4089" w:rsidRPr="00F87A61" w:rsidRDefault="007A4089" w:rsidP="007A4089">
      <w:p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ويحدد دفتر التحملات هذا شروط وكيفيات تقديم عروض المشاريع من طرف المتبارين ومسطرة تقييم العروض.</w:t>
      </w:r>
    </w:p>
    <w:p w:rsidR="00AB28BD" w:rsidRPr="00F87A61" w:rsidRDefault="00AB28BD" w:rsidP="00AB28BD">
      <w:pPr>
        <w:bidi/>
        <w:spacing w:after="0" w:line="240" w:lineRule="auto"/>
        <w:jc w:val="both"/>
        <w:rPr>
          <w:rFonts w:asciiTheme="minorBidi" w:hAnsiTheme="minorBidi"/>
          <w:sz w:val="20"/>
          <w:szCs w:val="20"/>
          <w:rtl/>
          <w:lang w:bidi="ar-MA"/>
        </w:rPr>
      </w:pPr>
    </w:p>
    <w:p w:rsidR="007A4089" w:rsidRPr="00F87A61" w:rsidRDefault="007A4089"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 xml:space="preserve">المادة 3 – </w:t>
      </w:r>
      <w:r w:rsidR="0006619E" w:rsidRPr="00F87A61">
        <w:rPr>
          <w:rFonts w:asciiTheme="minorBidi" w:hAnsiTheme="minorBidi"/>
          <w:b/>
          <w:bCs/>
          <w:sz w:val="28"/>
          <w:szCs w:val="28"/>
          <w:u w:val="single"/>
          <w:rtl/>
          <w:lang w:bidi="ar-MA"/>
        </w:rPr>
        <w:t>الأهداف المنت</w:t>
      </w:r>
      <w:r w:rsidRPr="00F87A61">
        <w:rPr>
          <w:rFonts w:asciiTheme="minorBidi" w:hAnsiTheme="minorBidi"/>
          <w:b/>
          <w:bCs/>
          <w:sz w:val="28"/>
          <w:szCs w:val="28"/>
          <w:u w:val="single"/>
          <w:rtl/>
          <w:lang w:bidi="ar-MA"/>
        </w:rPr>
        <w:t>ظرة من الورش موضوع طلب عروض المشاريع:</w:t>
      </w:r>
    </w:p>
    <w:p w:rsidR="007A4089" w:rsidRPr="00F87A61" w:rsidRDefault="0006619E" w:rsidP="007A4089">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تتجلى الأهداف المنتظرة من إنجاز الورش، موضوع طلب المشاريع، فيما يلي:</w:t>
      </w:r>
    </w:p>
    <w:p w:rsidR="0006619E" w:rsidRPr="00F87A61" w:rsidRDefault="0006619E" w:rsidP="005D4DCB">
      <w:pPr>
        <w:pStyle w:val="Paragraphedeliste"/>
        <w:numPr>
          <w:ilvl w:val="0"/>
          <w:numId w:val="2"/>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إنجاز الورش</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 xml:space="preserve">الذي يكتسي منفعة عامة لساكنة </w:t>
      </w:r>
      <w:r w:rsidR="0040474A" w:rsidRPr="00F87A61">
        <w:rPr>
          <w:rFonts w:asciiTheme="minorBidi" w:hAnsiTheme="minorBidi"/>
          <w:sz w:val="28"/>
          <w:szCs w:val="28"/>
          <w:rtl/>
          <w:lang w:bidi="ar-MA"/>
        </w:rPr>
        <w:t>عمالة إنزكان أيت ملول</w:t>
      </w:r>
      <w:r w:rsidRPr="00F87A61">
        <w:rPr>
          <w:rFonts w:asciiTheme="minorBidi" w:hAnsiTheme="minorBidi"/>
          <w:sz w:val="28"/>
          <w:szCs w:val="28"/>
          <w:rtl/>
          <w:lang w:bidi="ar-MA"/>
        </w:rPr>
        <w:t>؛</w:t>
      </w:r>
    </w:p>
    <w:p w:rsidR="0006619E" w:rsidRPr="00F87A61" w:rsidRDefault="0006619E" w:rsidP="005D4DCB">
      <w:pPr>
        <w:pStyle w:val="Paragraphedeliste"/>
        <w:numPr>
          <w:ilvl w:val="0"/>
          <w:numId w:val="2"/>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إدماج </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شخصاً من بين الذين فقدوا مورد عيشهم من جراء أزمة كوفيد-19 أو الذين يعانون صعوبات خاصة في الإدماج؛</w:t>
      </w:r>
    </w:p>
    <w:p w:rsidR="0006619E" w:rsidRPr="00F87A61" w:rsidRDefault="0006619E" w:rsidP="0006619E">
      <w:pPr>
        <w:pStyle w:val="Paragraphedeliste"/>
        <w:numPr>
          <w:ilvl w:val="0"/>
          <w:numId w:val="2"/>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تأطير المستفيدين من الورش وتكوينهم لامتلاك كفاءات جديدة وتطوير مهارات وسلوكيات مرتبطة لاسيما بتنمية روح المواطنة وثقافة العمل بهدف إعدادهم لولوج سوق الشغل في إطار فرص للتشغيل مستقبلية.</w:t>
      </w:r>
    </w:p>
    <w:p w:rsidR="00AB28BD" w:rsidRPr="00F87A61" w:rsidRDefault="00AB28BD" w:rsidP="00AB28BD">
      <w:pPr>
        <w:pStyle w:val="Paragraphedeliste"/>
        <w:bidi/>
        <w:spacing w:after="0" w:line="240" w:lineRule="auto"/>
        <w:jc w:val="both"/>
        <w:rPr>
          <w:rFonts w:asciiTheme="minorBidi" w:hAnsiTheme="minorBidi"/>
          <w:sz w:val="20"/>
          <w:szCs w:val="20"/>
          <w:lang w:bidi="ar-MA"/>
        </w:rPr>
      </w:pPr>
    </w:p>
    <w:p w:rsidR="0006619E" w:rsidRPr="00F87A61" w:rsidRDefault="0006619E"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4 – موقع إنجاز الورش:</w:t>
      </w:r>
    </w:p>
    <w:p w:rsidR="0006619E" w:rsidRPr="00F87A61" w:rsidRDefault="0006619E" w:rsidP="001D5692">
      <w:pPr>
        <w:bidi/>
        <w:spacing w:after="0" w:line="240" w:lineRule="auto"/>
        <w:ind w:left="360"/>
        <w:jc w:val="both"/>
        <w:rPr>
          <w:rFonts w:asciiTheme="minorBidi" w:hAnsiTheme="minorBidi"/>
          <w:sz w:val="28"/>
          <w:szCs w:val="28"/>
          <w:lang w:bidi="ar-MA"/>
        </w:rPr>
      </w:pPr>
      <w:r w:rsidRPr="00F87A61">
        <w:rPr>
          <w:rFonts w:asciiTheme="minorBidi" w:hAnsiTheme="minorBidi"/>
          <w:sz w:val="28"/>
          <w:szCs w:val="28"/>
          <w:rtl/>
          <w:lang w:bidi="ar-MA"/>
        </w:rPr>
        <w:t>سيتم إنجاز الورش موضوع دفتر التحملات هذا بجماعة</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1D5692" w:rsidRPr="00F87A61">
        <w:rPr>
          <w:rFonts w:asciiTheme="minorBidi" w:hAnsiTheme="minorBidi"/>
          <w:sz w:val="20"/>
          <w:szCs w:val="20"/>
          <w:rtl/>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التابعة ل</w:t>
      </w:r>
      <w:r w:rsidR="0040474A" w:rsidRPr="00F87A61">
        <w:rPr>
          <w:rFonts w:asciiTheme="minorBidi" w:hAnsiTheme="minorBidi"/>
          <w:sz w:val="28"/>
          <w:szCs w:val="28"/>
          <w:rtl/>
          <w:lang w:bidi="ar-MA"/>
        </w:rPr>
        <w:t>عمالة إنزكان أيت ملول</w:t>
      </w:r>
      <w:r w:rsidR="001D5692" w:rsidRPr="00F87A61">
        <w:rPr>
          <w:rFonts w:asciiTheme="minorBidi" w:hAnsiTheme="minorBidi"/>
          <w:sz w:val="28"/>
          <w:szCs w:val="28"/>
          <w:rtl/>
          <w:lang w:bidi="ar-MA"/>
        </w:rPr>
        <w:t xml:space="preserve"> </w:t>
      </w:r>
      <w:r w:rsidRPr="00F87A61">
        <w:rPr>
          <w:rFonts w:asciiTheme="minorBidi" w:hAnsiTheme="minorBidi"/>
          <w:sz w:val="28"/>
          <w:szCs w:val="28"/>
          <w:rtl/>
          <w:lang w:bidi="ar-MA"/>
        </w:rPr>
        <w:t>بجه</w:t>
      </w:r>
      <w:r w:rsidR="001D5692" w:rsidRPr="00F87A61">
        <w:rPr>
          <w:rFonts w:asciiTheme="minorBidi" w:hAnsiTheme="minorBidi"/>
          <w:sz w:val="28"/>
          <w:szCs w:val="28"/>
          <w:rtl/>
          <w:lang w:bidi="ar-MA"/>
        </w:rPr>
        <w:t>ة سوس ماسة.</w:t>
      </w:r>
    </w:p>
    <w:p w:rsidR="00AB28BD" w:rsidRPr="00F87A61" w:rsidRDefault="00AB28BD" w:rsidP="00AB28BD">
      <w:pPr>
        <w:bidi/>
        <w:spacing w:after="0" w:line="240" w:lineRule="auto"/>
        <w:ind w:left="360"/>
        <w:jc w:val="both"/>
        <w:rPr>
          <w:rFonts w:asciiTheme="minorBidi" w:hAnsiTheme="minorBidi"/>
          <w:sz w:val="20"/>
          <w:szCs w:val="20"/>
          <w:rtl/>
          <w:lang w:bidi="ar-MA"/>
        </w:rPr>
      </w:pPr>
    </w:p>
    <w:p w:rsidR="0006619E" w:rsidRPr="00F87A61" w:rsidRDefault="0006619E"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5 – مدة الورش:</w:t>
      </w:r>
    </w:p>
    <w:p w:rsidR="0006619E" w:rsidRPr="00F87A61" w:rsidRDefault="0006619E" w:rsidP="0040474A">
      <w:p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تحدد مدة إنجاز الورش في ....................... شهراً (لا يمكن أن تتجاوز المدة </w:t>
      </w:r>
      <w:r w:rsidR="0040474A" w:rsidRPr="00F87A61">
        <w:rPr>
          <w:rFonts w:asciiTheme="minorBidi" w:hAnsiTheme="minorBidi"/>
          <w:sz w:val="28"/>
          <w:szCs w:val="28"/>
          <w:rtl/>
          <w:lang w:bidi="ar-MA"/>
        </w:rPr>
        <w:t>12</w:t>
      </w:r>
      <w:r w:rsidR="003E5F5F" w:rsidRPr="00F87A61">
        <w:rPr>
          <w:rFonts w:asciiTheme="minorBidi" w:hAnsiTheme="minorBidi"/>
          <w:sz w:val="28"/>
          <w:szCs w:val="28"/>
          <w:rtl/>
          <w:lang w:bidi="ar-MA"/>
        </w:rPr>
        <w:t xml:space="preserve"> شهر</w:t>
      </w:r>
      <w:r w:rsidR="0040474A" w:rsidRPr="00F87A61">
        <w:rPr>
          <w:rFonts w:asciiTheme="minorBidi" w:hAnsiTheme="minorBidi"/>
          <w:sz w:val="28"/>
          <w:szCs w:val="28"/>
          <w:rtl/>
          <w:lang w:bidi="ar-MA"/>
        </w:rPr>
        <w:t>ا</w:t>
      </w:r>
      <w:r w:rsidR="003E5F5F" w:rsidRPr="00F87A61">
        <w:rPr>
          <w:rFonts w:asciiTheme="minorBidi" w:hAnsiTheme="minorBidi"/>
          <w:sz w:val="28"/>
          <w:szCs w:val="28"/>
          <w:rtl/>
          <w:lang w:bidi="ar-MA"/>
        </w:rPr>
        <w:t xml:space="preserve"> ولا تقل عن 3 أشهر</w:t>
      </w:r>
      <w:r w:rsidRPr="00F87A61">
        <w:rPr>
          <w:rFonts w:asciiTheme="minorBidi" w:hAnsiTheme="minorBidi"/>
          <w:sz w:val="28"/>
          <w:szCs w:val="28"/>
          <w:rtl/>
          <w:lang w:bidi="ar-MA"/>
        </w:rPr>
        <w:t>).</w:t>
      </w:r>
    </w:p>
    <w:p w:rsidR="00AB28BD" w:rsidRPr="00F87A61" w:rsidRDefault="00AB28BD" w:rsidP="00AB28BD">
      <w:pPr>
        <w:bidi/>
        <w:spacing w:after="0" w:line="240" w:lineRule="auto"/>
        <w:jc w:val="both"/>
        <w:rPr>
          <w:rFonts w:asciiTheme="minorBidi" w:hAnsiTheme="minorBidi"/>
          <w:sz w:val="20"/>
          <w:szCs w:val="20"/>
          <w:rtl/>
          <w:lang w:bidi="ar-MA"/>
        </w:rPr>
      </w:pPr>
    </w:p>
    <w:p w:rsidR="0006619E" w:rsidRPr="00F87A61" w:rsidRDefault="0006619E"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6 – تمويل الورش:</w:t>
      </w:r>
    </w:p>
    <w:p w:rsidR="0006619E" w:rsidRPr="00F87A61" w:rsidRDefault="0006619E" w:rsidP="0006619E">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يتم تمويل إنجاز الورش على النحو التالي:</w:t>
      </w:r>
    </w:p>
    <w:p w:rsidR="0006619E" w:rsidRPr="00F87A61" w:rsidRDefault="0006619E" w:rsidP="00AB28BD">
      <w:pPr>
        <w:pStyle w:val="Paragraphedeliste"/>
        <w:numPr>
          <w:ilvl w:val="0"/>
          <w:numId w:val="4"/>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تحمل الدولة للأجور والتغطية الاجتماعي</w:t>
      </w:r>
      <w:r w:rsidR="001D5692" w:rsidRPr="00F87A61">
        <w:rPr>
          <w:rFonts w:asciiTheme="minorBidi" w:hAnsiTheme="minorBidi"/>
          <w:sz w:val="28"/>
          <w:szCs w:val="28"/>
          <w:rtl/>
          <w:lang w:bidi="ar-MA"/>
        </w:rPr>
        <w:t>ة (حصة المشغل) والتأمين ضد حواد</w:t>
      </w:r>
      <w:r w:rsidRPr="00F87A61">
        <w:rPr>
          <w:rFonts w:asciiTheme="minorBidi" w:hAnsiTheme="minorBidi"/>
          <w:sz w:val="28"/>
          <w:szCs w:val="28"/>
          <w:rtl/>
          <w:lang w:bidi="ar-MA"/>
        </w:rPr>
        <w:t>ث الشغل؛</w:t>
      </w:r>
    </w:p>
    <w:p w:rsidR="0006619E" w:rsidRPr="00F87A61" w:rsidRDefault="0006619E" w:rsidP="001D5692">
      <w:pPr>
        <w:pStyle w:val="Paragraphedeliste"/>
        <w:numPr>
          <w:ilvl w:val="0"/>
          <w:numId w:val="4"/>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تحويل منحة التأطير لفائدة الجمعية / التعاونية من طرف مجلس الإقليم بهدف تغطية أجور مؤطري المستفيدين من الورش وتحمل الحاجيات المحتملة من المعدات والمواد الأولية؛</w:t>
      </w:r>
    </w:p>
    <w:p w:rsidR="001E3C22" w:rsidRPr="00F87A61" w:rsidRDefault="001E3C22">
      <w:pPr>
        <w:rPr>
          <w:rFonts w:asciiTheme="minorBidi" w:hAnsiTheme="minorBidi"/>
          <w:sz w:val="28"/>
          <w:szCs w:val="28"/>
          <w:rtl/>
          <w:lang w:bidi="ar-MA"/>
        </w:rPr>
      </w:pPr>
      <w:r w:rsidRPr="00F87A61">
        <w:rPr>
          <w:rFonts w:asciiTheme="minorBidi" w:hAnsiTheme="minorBidi"/>
          <w:sz w:val="28"/>
          <w:szCs w:val="28"/>
          <w:rtl/>
          <w:lang w:bidi="ar-MA"/>
        </w:rPr>
        <w:br w:type="page"/>
      </w:r>
    </w:p>
    <w:p w:rsidR="003F3B91" w:rsidRPr="00F87A61" w:rsidRDefault="003F3B91" w:rsidP="003F3B91">
      <w:pPr>
        <w:pStyle w:val="Paragraphedeliste"/>
        <w:bidi/>
        <w:spacing w:after="0" w:line="240" w:lineRule="auto"/>
        <w:jc w:val="both"/>
        <w:rPr>
          <w:rFonts w:asciiTheme="minorBidi" w:hAnsiTheme="minorBidi"/>
          <w:sz w:val="10"/>
          <w:szCs w:val="10"/>
          <w:lang w:bidi="ar-MA"/>
        </w:rPr>
      </w:pPr>
    </w:p>
    <w:p w:rsidR="0006619E" w:rsidRPr="00F87A61" w:rsidRDefault="00AB28BD" w:rsidP="001D5692">
      <w:pPr>
        <w:pStyle w:val="Paragraphedeliste"/>
        <w:numPr>
          <w:ilvl w:val="0"/>
          <w:numId w:val="4"/>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وضع رهن الإشارة من طرف المديرية الإقليمية لقطاع </w:t>
      </w:r>
      <w:r w:rsidR="001D5692" w:rsidRPr="00F87A61">
        <w:rPr>
          <w:rFonts w:asciiTheme="minorBidi" w:hAnsiTheme="minorBidi"/>
          <w:sz w:val="20"/>
          <w:szCs w:val="20"/>
          <w:lang w:bidi="ar-MA"/>
        </w:rPr>
        <w:t>................</w:t>
      </w:r>
      <w:r w:rsidR="001D5692" w:rsidRPr="00F87A61">
        <w:rPr>
          <w:rFonts w:asciiTheme="minorBidi" w:hAnsiTheme="minorBidi"/>
          <w:sz w:val="20"/>
          <w:szCs w:val="20"/>
          <w:rtl/>
          <w:lang w:bidi="ar-MA"/>
        </w:rPr>
        <w:t xml:space="preserve">............................................... </w:t>
      </w:r>
      <w:r w:rsidRPr="00F87A61">
        <w:rPr>
          <w:rFonts w:asciiTheme="minorBidi" w:hAnsiTheme="minorBidi"/>
          <w:sz w:val="28"/>
          <w:szCs w:val="28"/>
          <w:rtl/>
          <w:lang w:bidi="ar-MA"/>
        </w:rPr>
        <w:t>للت</w:t>
      </w:r>
      <w:r w:rsidR="001D5692" w:rsidRPr="00F87A61">
        <w:rPr>
          <w:rFonts w:asciiTheme="minorBidi" w:hAnsiTheme="minorBidi"/>
          <w:sz w:val="28"/>
          <w:szCs w:val="28"/>
          <w:rtl/>
          <w:lang w:bidi="ar-MA"/>
        </w:rPr>
        <w:t xml:space="preserve">جهيزات والمعدات والمواد الأولية </w:t>
      </w:r>
      <w:r w:rsidRPr="00F87A61">
        <w:rPr>
          <w:rFonts w:asciiTheme="minorBidi" w:hAnsiTheme="minorBidi"/>
          <w:sz w:val="28"/>
          <w:szCs w:val="28"/>
          <w:rtl/>
          <w:lang w:bidi="ar-MA"/>
        </w:rPr>
        <w:t>التالية:</w:t>
      </w:r>
    </w:p>
    <w:p w:rsidR="00AB28BD" w:rsidRPr="00F87A61" w:rsidRDefault="00AB28BD" w:rsidP="00AB28BD">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r w:rsidR="001E3C22" w:rsidRPr="00F87A61">
        <w:rPr>
          <w:rFonts w:asciiTheme="minorBidi" w:hAnsiTheme="minorBidi"/>
          <w:rtl/>
          <w:lang w:bidi="ar-MA"/>
        </w:rPr>
        <w:t>............</w:t>
      </w:r>
      <w:r w:rsidRPr="00F87A61">
        <w:rPr>
          <w:rFonts w:asciiTheme="minorBidi" w:hAnsiTheme="minorBidi"/>
          <w:rtl/>
          <w:lang w:bidi="ar-MA"/>
        </w:rPr>
        <w:t>..........................</w:t>
      </w:r>
    </w:p>
    <w:p w:rsidR="001E3C22" w:rsidRPr="00F87A61" w:rsidRDefault="001E3C22" w:rsidP="001E3C22">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p>
    <w:p w:rsidR="001E3C22" w:rsidRDefault="001E3C22" w:rsidP="001E3C22">
      <w:pPr>
        <w:pStyle w:val="Paragraphedeliste"/>
        <w:bidi/>
        <w:spacing w:after="0" w:line="240" w:lineRule="auto"/>
        <w:jc w:val="both"/>
        <w:rPr>
          <w:rFonts w:asciiTheme="minorBidi" w:hAnsiTheme="minorBidi"/>
          <w:lang w:bidi="ar-MA"/>
        </w:rPr>
      </w:pPr>
      <w:r w:rsidRPr="00F87A61">
        <w:rPr>
          <w:rFonts w:asciiTheme="minorBidi" w:hAnsiTheme="minorBidi"/>
          <w:rtl/>
          <w:lang w:bidi="ar-MA"/>
        </w:rPr>
        <w:t>..............................................................</w:t>
      </w:r>
    </w:p>
    <w:p w:rsidR="00BE201B" w:rsidRPr="00F87A61" w:rsidRDefault="00BE201B" w:rsidP="00BE201B">
      <w:pPr>
        <w:pStyle w:val="Paragraphedeliste"/>
        <w:bidi/>
        <w:spacing w:after="0" w:line="240" w:lineRule="auto"/>
        <w:jc w:val="both"/>
        <w:rPr>
          <w:rFonts w:asciiTheme="minorBidi" w:hAnsiTheme="minorBidi"/>
          <w:rtl/>
          <w:lang w:bidi="ar-MA"/>
        </w:rPr>
      </w:pPr>
    </w:p>
    <w:p w:rsidR="00AB28BD" w:rsidRPr="00F87A61" w:rsidRDefault="00AB28BD" w:rsidP="00AB28BD">
      <w:pPr>
        <w:pStyle w:val="Paragraphedeliste"/>
        <w:bidi/>
        <w:spacing w:after="0" w:line="240" w:lineRule="auto"/>
        <w:jc w:val="both"/>
        <w:rPr>
          <w:rFonts w:asciiTheme="minorBidi" w:hAnsiTheme="minorBidi"/>
          <w:sz w:val="20"/>
          <w:szCs w:val="20"/>
          <w:rtl/>
          <w:lang w:bidi="ar-MA"/>
        </w:rPr>
      </w:pPr>
    </w:p>
    <w:p w:rsidR="00AB28BD" w:rsidRPr="00F87A61" w:rsidRDefault="001D5692" w:rsidP="001D5692">
      <w:pPr>
        <w:pStyle w:val="Paragraphedeliste"/>
        <w:bidi/>
        <w:spacing w:after="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 وضع رهن</w:t>
      </w:r>
      <w:r w:rsidR="00AB28BD" w:rsidRPr="00F87A61">
        <w:rPr>
          <w:rFonts w:asciiTheme="minorBidi" w:hAnsiTheme="minorBidi"/>
          <w:sz w:val="28"/>
          <w:szCs w:val="28"/>
          <w:rtl/>
          <w:lang w:bidi="ar-MA"/>
        </w:rPr>
        <w:t xml:space="preserve"> الإشارة من طرف جماعة </w:t>
      </w:r>
      <w:r w:rsidRPr="00F87A61">
        <w:rPr>
          <w:rFonts w:asciiTheme="minorBidi" w:hAnsiTheme="minorBidi"/>
          <w:sz w:val="20"/>
          <w:szCs w:val="20"/>
          <w:lang w:bidi="ar-MA"/>
        </w:rPr>
        <w:t>......</w:t>
      </w:r>
      <w:r w:rsidRPr="00F87A61">
        <w:rPr>
          <w:rFonts w:asciiTheme="minorBidi" w:hAnsiTheme="minorBidi"/>
          <w:sz w:val="20"/>
          <w:szCs w:val="20"/>
          <w:rtl/>
          <w:lang w:bidi="ar-MA"/>
        </w:rPr>
        <w:t>...........</w:t>
      </w:r>
      <w:r w:rsidRPr="00F87A61">
        <w:rPr>
          <w:rFonts w:asciiTheme="minorBidi" w:hAnsiTheme="minorBidi"/>
          <w:sz w:val="20"/>
          <w:szCs w:val="20"/>
          <w:lang w:bidi="ar-MA"/>
        </w:rPr>
        <w:t>......................</w:t>
      </w:r>
      <w:r w:rsidRPr="00F87A61">
        <w:rPr>
          <w:rFonts w:asciiTheme="minorBidi" w:hAnsiTheme="minorBidi"/>
          <w:sz w:val="20"/>
          <w:szCs w:val="20"/>
          <w:rtl/>
          <w:lang w:bidi="ar-MA"/>
        </w:rPr>
        <w:t xml:space="preserve"> </w:t>
      </w:r>
      <w:r w:rsidR="00AB28BD" w:rsidRPr="00F87A61">
        <w:rPr>
          <w:rFonts w:asciiTheme="minorBidi" w:hAnsiTheme="minorBidi"/>
          <w:sz w:val="28"/>
          <w:szCs w:val="28"/>
          <w:rtl/>
          <w:lang w:bidi="ar-MA"/>
        </w:rPr>
        <w:t>للتجهيزات والمعدات والمواد الأولية التالية:</w:t>
      </w:r>
    </w:p>
    <w:p w:rsidR="001E3C22" w:rsidRPr="00F87A61" w:rsidRDefault="001E3C22" w:rsidP="001E3C22">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p>
    <w:p w:rsidR="001E3C22" w:rsidRPr="00F87A61" w:rsidRDefault="001E3C22" w:rsidP="001E3C22">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p>
    <w:p w:rsidR="00AB28BD" w:rsidRDefault="001E3C22" w:rsidP="001E3C22">
      <w:pPr>
        <w:pStyle w:val="Paragraphedeliste"/>
        <w:bidi/>
        <w:spacing w:after="0" w:line="240" w:lineRule="auto"/>
        <w:jc w:val="both"/>
        <w:rPr>
          <w:rFonts w:asciiTheme="minorBidi" w:hAnsiTheme="minorBidi"/>
          <w:lang w:bidi="ar-MA"/>
        </w:rPr>
      </w:pPr>
      <w:r w:rsidRPr="00F87A61">
        <w:rPr>
          <w:rFonts w:asciiTheme="minorBidi" w:hAnsiTheme="minorBidi"/>
          <w:rtl/>
          <w:lang w:bidi="ar-MA"/>
        </w:rPr>
        <w:t>..............................................................</w:t>
      </w:r>
    </w:p>
    <w:p w:rsidR="00BE201B" w:rsidRPr="00F87A61" w:rsidRDefault="00BE201B" w:rsidP="00BE201B">
      <w:pPr>
        <w:pStyle w:val="Paragraphedeliste"/>
        <w:bidi/>
        <w:spacing w:after="0" w:line="240" w:lineRule="auto"/>
        <w:jc w:val="both"/>
        <w:rPr>
          <w:rFonts w:asciiTheme="minorBidi" w:hAnsiTheme="minorBidi"/>
          <w:sz w:val="20"/>
          <w:szCs w:val="20"/>
          <w:rtl/>
          <w:lang w:bidi="ar-MA"/>
        </w:rPr>
      </w:pPr>
    </w:p>
    <w:p w:rsidR="00AB28BD" w:rsidRPr="00F87A61" w:rsidRDefault="00AB28BD" w:rsidP="00AB28BD">
      <w:pPr>
        <w:pStyle w:val="Paragraphedeliste"/>
        <w:bidi/>
        <w:spacing w:after="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 يتعين تعبئة باقي التجهيزات والمعدات والمواد الأولية من طرف الجمعية / التعاونية.</w:t>
      </w:r>
    </w:p>
    <w:p w:rsidR="00AB28BD" w:rsidRPr="00F87A61" w:rsidRDefault="00AB28BD" w:rsidP="00AB28BD">
      <w:pPr>
        <w:pStyle w:val="Paragraphedeliste"/>
        <w:bidi/>
        <w:spacing w:after="0" w:line="240" w:lineRule="auto"/>
        <w:jc w:val="both"/>
        <w:rPr>
          <w:rFonts w:asciiTheme="minorBidi" w:hAnsiTheme="minorBidi"/>
          <w:sz w:val="28"/>
          <w:szCs w:val="28"/>
          <w:rtl/>
          <w:lang w:bidi="ar-MA"/>
        </w:rPr>
      </w:pPr>
    </w:p>
    <w:p w:rsidR="00AB28BD" w:rsidRPr="00F87A61" w:rsidRDefault="00AB28BD"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7 – معايير الترشيح من طرف المشاريع:</w:t>
      </w:r>
    </w:p>
    <w:p w:rsidR="00AB28BD" w:rsidRPr="00F87A61" w:rsidRDefault="00AB28BD" w:rsidP="00AB28BD">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تفتح المشاركة في طلب المشاريع هذا في وجه كل جمعية / تعاونية:</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تم إحداثها طبقاً للتشريعات الجاري بها العمل؛</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تتوفر على تجربة في المجال موضوع الورش؛</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تتوفر على القدرة البشرية والمادية الضرورية لإنجاز الورش؛</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محدثة سنتان على الأقل عند تاريخ طلب المشاريع.</w:t>
      </w:r>
    </w:p>
    <w:p w:rsidR="00AB28BD" w:rsidRPr="00F87A61" w:rsidRDefault="00AB28BD" w:rsidP="00AB28BD">
      <w:pPr>
        <w:pStyle w:val="Paragraphedeliste"/>
        <w:bidi/>
        <w:spacing w:after="0" w:line="240" w:lineRule="auto"/>
        <w:jc w:val="both"/>
        <w:rPr>
          <w:rFonts w:asciiTheme="minorBidi" w:hAnsiTheme="minorBidi"/>
          <w:sz w:val="20"/>
          <w:szCs w:val="20"/>
          <w:lang w:bidi="ar-MA"/>
        </w:rPr>
      </w:pPr>
    </w:p>
    <w:p w:rsidR="00AB28BD" w:rsidRPr="00F87A61" w:rsidRDefault="00AB28BD"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8 – ملف الترشيح:</w:t>
      </w:r>
    </w:p>
    <w:p w:rsidR="00AB28BD" w:rsidRPr="00F87A61" w:rsidRDefault="00AB28BD" w:rsidP="00AB28BD">
      <w:pPr>
        <w:bidi/>
        <w:spacing w:after="0" w:line="240" w:lineRule="auto"/>
        <w:jc w:val="both"/>
        <w:rPr>
          <w:rFonts w:asciiTheme="minorBidi" w:hAnsiTheme="minorBidi"/>
          <w:b/>
          <w:bCs/>
          <w:sz w:val="28"/>
          <w:szCs w:val="28"/>
          <w:lang w:bidi="ar-MA"/>
        </w:rPr>
      </w:pPr>
      <w:r w:rsidRPr="00F87A61">
        <w:rPr>
          <w:rFonts w:asciiTheme="minorBidi" w:hAnsiTheme="minorBidi"/>
          <w:b/>
          <w:bCs/>
          <w:sz w:val="28"/>
          <w:szCs w:val="28"/>
          <w:rtl/>
          <w:lang w:bidi="ar-MA"/>
        </w:rPr>
        <w:t>يتكون ملف الترشيح من الوثائق التالية:</w:t>
      </w:r>
    </w:p>
    <w:p w:rsidR="00AB28BD" w:rsidRPr="00F87A61" w:rsidRDefault="00AB28BD" w:rsidP="00EE7606">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طلب المشاركة في طلب المشاريع مقدم من طرف الجمعية / التعاونية؛</w:t>
      </w:r>
    </w:p>
    <w:p w:rsidR="00AB28BD" w:rsidRPr="00F87A61" w:rsidRDefault="00AB28BD" w:rsidP="00EE7606">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بطاقة تقديم الجمعية / التعاونية؛</w:t>
      </w:r>
    </w:p>
    <w:p w:rsidR="00EE7606" w:rsidRPr="00F87A61" w:rsidRDefault="00AB28BD" w:rsidP="00EE7606">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ملف إداري يتضمن:</w:t>
      </w:r>
    </w:p>
    <w:p w:rsidR="00AB28BD" w:rsidRPr="00F87A61" w:rsidRDefault="00AB28BD"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النظام الأساسي للجمعية / للتعاونية؛</w:t>
      </w:r>
    </w:p>
    <w:p w:rsidR="00EE7606" w:rsidRPr="00F87A61" w:rsidRDefault="00AB28BD"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محاضر الاجتماعات المتعلقة بالجمعين العامين (02)</w:t>
      </w:r>
      <w:r w:rsidR="006A5AE7" w:rsidRPr="00F87A61">
        <w:rPr>
          <w:rFonts w:asciiTheme="minorBidi" w:hAnsiTheme="minorBidi"/>
          <w:sz w:val="28"/>
          <w:szCs w:val="28"/>
          <w:rtl/>
          <w:lang w:bidi="ar-MA"/>
        </w:rPr>
        <w:t xml:space="preserve"> الأخيرين للجمعية / التعاونية</w:t>
      </w:r>
      <w:r w:rsidR="00EE7606" w:rsidRPr="00F87A61">
        <w:rPr>
          <w:rFonts w:asciiTheme="minorBidi" w:hAnsiTheme="minorBidi"/>
          <w:sz w:val="28"/>
          <w:szCs w:val="28"/>
          <w:rtl/>
          <w:lang w:bidi="ar-MA"/>
        </w:rPr>
        <w:t>؛</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التقريرين الأدبيين (02) الأخيرين للجمعية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التقريرين الماليين (02) الأخيرين للجمعية / التعاونية؛</w:t>
      </w:r>
    </w:p>
    <w:p w:rsidR="00AB28BD"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شهادة التعريف البنكي </w:t>
      </w:r>
      <w:r w:rsidRPr="00F87A61">
        <w:rPr>
          <w:rFonts w:asciiTheme="minorBidi" w:hAnsiTheme="minorBidi"/>
          <w:sz w:val="28"/>
          <w:szCs w:val="28"/>
          <w:lang w:bidi="ar-MA"/>
        </w:rPr>
        <w:t>RIB</w:t>
      </w:r>
      <w:r w:rsidRPr="00F87A61">
        <w:rPr>
          <w:rFonts w:asciiTheme="minorBidi" w:hAnsiTheme="minorBidi"/>
          <w:sz w:val="28"/>
          <w:szCs w:val="28"/>
          <w:rtl/>
          <w:lang w:bidi="ar-MA"/>
        </w:rPr>
        <w:t xml:space="preserve"> الخاص بالجمعية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لائحة أعضاء مكتب الجمعية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شهادة الانخراط في الصندوق الوطني للضمان الاجتماعي.</w:t>
      </w:r>
    </w:p>
    <w:p w:rsidR="006A5AE7" w:rsidRPr="00F87A61" w:rsidRDefault="006A5AE7" w:rsidP="006A5AE7">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ملف تقني (يتم تعبئته وفق النموذج رفقته) يحتوي على:</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الشواهد المتعلقة بتجربة الجمعية / التعاونية في المجال موضوع الورش؛</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بطاقة تتعلق بالموارد البشرية والتقنية للجمعية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بطاقة حول الجمعية / التعاونية </w:t>
      </w:r>
      <w:r w:rsidR="00E36E05" w:rsidRPr="00F87A61">
        <w:rPr>
          <w:rFonts w:asciiTheme="minorBidi" w:hAnsiTheme="minorBidi"/>
          <w:sz w:val="28"/>
          <w:szCs w:val="28"/>
          <w:rtl/>
          <w:lang w:bidi="ar-MA"/>
        </w:rPr>
        <w:t>معبأة</w:t>
      </w:r>
      <w:r w:rsidRPr="00F87A61">
        <w:rPr>
          <w:rFonts w:asciiTheme="minorBidi" w:hAnsiTheme="minorBidi"/>
          <w:sz w:val="28"/>
          <w:szCs w:val="28"/>
          <w:rtl/>
          <w:lang w:bidi="ar-MA"/>
        </w:rPr>
        <w:t xml:space="preserve"> بالمعلومات الضرورية (رفقته النموذج).</w:t>
      </w:r>
    </w:p>
    <w:p w:rsidR="006A5AE7" w:rsidRPr="00F87A61" w:rsidRDefault="006A5AE7" w:rsidP="006A5AE7">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برنامج عمل زمني الذي يجب أن يبرز بالتفصيل مدة كل مرحلة في إنجاز الورش (تشغيل المؤطرين – تعبئة التجهيزات والمواد الأولية – برمجة أنشطة الورش...). كما يجب أن يحدد التواريخ المرتقبة لبدء وإنهاء الورش.</w:t>
      </w:r>
    </w:p>
    <w:p w:rsidR="006A5AE7" w:rsidRPr="00F87A61" w:rsidRDefault="006A5AE7" w:rsidP="006A5AE7">
      <w:pPr>
        <w:spacing w:after="0" w:line="240" w:lineRule="auto"/>
        <w:ind w:left="360"/>
        <w:jc w:val="right"/>
        <w:rPr>
          <w:rFonts w:asciiTheme="minorBidi" w:hAnsiTheme="minorBidi"/>
          <w:sz w:val="20"/>
          <w:szCs w:val="20"/>
          <w:u w:val="single"/>
          <w:rtl/>
          <w:lang w:bidi="ar-MA"/>
        </w:rPr>
      </w:pPr>
    </w:p>
    <w:p w:rsidR="006A5AE7" w:rsidRPr="005A5633" w:rsidRDefault="006A5AE7" w:rsidP="005A5633">
      <w:pPr>
        <w:bidi/>
        <w:spacing w:before="240" w:after="0" w:line="240" w:lineRule="auto"/>
        <w:rPr>
          <w:rFonts w:asciiTheme="minorBidi" w:hAnsiTheme="minorBidi"/>
          <w:b/>
          <w:bCs/>
          <w:sz w:val="28"/>
          <w:szCs w:val="28"/>
          <w:u w:val="single"/>
          <w:rtl/>
          <w:lang w:bidi="ar-MA"/>
        </w:rPr>
      </w:pPr>
      <w:r w:rsidRPr="005A5633">
        <w:rPr>
          <w:rFonts w:asciiTheme="minorBidi" w:hAnsiTheme="minorBidi"/>
          <w:b/>
          <w:bCs/>
          <w:sz w:val="28"/>
          <w:szCs w:val="28"/>
          <w:u w:val="single"/>
          <w:rtl/>
          <w:lang w:bidi="ar-MA"/>
        </w:rPr>
        <w:t>المادة 9 – لجنة الانتقاء:</w:t>
      </w:r>
    </w:p>
    <w:p w:rsidR="001E3C22" w:rsidRPr="00F87A61" w:rsidRDefault="00E36E05" w:rsidP="001E3C22">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ي</w:t>
      </w:r>
      <w:r w:rsidR="001E3C22" w:rsidRPr="00F87A61">
        <w:rPr>
          <w:rFonts w:asciiTheme="minorBidi" w:hAnsiTheme="minorBidi"/>
          <w:b/>
          <w:bCs/>
          <w:sz w:val="28"/>
          <w:szCs w:val="28"/>
          <w:rtl/>
          <w:lang w:bidi="ar-MA"/>
        </w:rPr>
        <w:t>تم</w:t>
      </w:r>
      <w:r w:rsidR="006A5AE7" w:rsidRPr="00F87A61">
        <w:rPr>
          <w:rFonts w:asciiTheme="minorBidi" w:hAnsiTheme="minorBidi"/>
          <w:b/>
          <w:bCs/>
          <w:sz w:val="28"/>
          <w:szCs w:val="28"/>
          <w:rtl/>
          <w:lang w:bidi="ar-MA"/>
        </w:rPr>
        <w:t xml:space="preserve"> تعيين لجنة لتقييم عروض المشاريع وانتقاء الجمعية / التعاونية المكلفة بإنجاز الورش</w:t>
      </w:r>
      <w:r w:rsidR="001E3C22" w:rsidRPr="00F87A61">
        <w:rPr>
          <w:rFonts w:asciiTheme="minorBidi" w:hAnsiTheme="minorBidi"/>
          <w:b/>
          <w:bCs/>
          <w:sz w:val="28"/>
          <w:szCs w:val="28"/>
          <w:rtl/>
          <w:lang w:bidi="ar-MA"/>
        </w:rPr>
        <w:t>.</w:t>
      </w:r>
    </w:p>
    <w:p w:rsidR="001E3C22" w:rsidRPr="00F87A61" w:rsidRDefault="001E3C22">
      <w:pPr>
        <w:rPr>
          <w:rFonts w:asciiTheme="minorBidi" w:hAnsiTheme="minorBidi"/>
          <w:b/>
          <w:bCs/>
          <w:sz w:val="28"/>
          <w:szCs w:val="28"/>
          <w:rtl/>
          <w:lang w:bidi="ar-MA"/>
        </w:rPr>
      </w:pPr>
      <w:r w:rsidRPr="00F87A61">
        <w:rPr>
          <w:rFonts w:asciiTheme="minorBidi" w:hAnsiTheme="minorBidi"/>
          <w:b/>
          <w:bCs/>
          <w:sz w:val="28"/>
          <w:szCs w:val="28"/>
          <w:rtl/>
          <w:lang w:bidi="ar-MA"/>
        </w:rPr>
        <w:br w:type="page"/>
      </w:r>
    </w:p>
    <w:p w:rsidR="006A5AE7" w:rsidRPr="00F87A61" w:rsidRDefault="006A5AE7" w:rsidP="006A5AE7">
      <w:pPr>
        <w:bidi/>
        <w:spacing w:after="0" w:line="240" w:lineRule="auto"/>
        <w:jc w:val="both"/>
        <w:rPr>
          <w:rFonts w:asciiTheme="minorBidi" w:hAnsiTheme="minorBidi"/>
          <w:b/>
          <w:bCs/>
          <w:sz w:val="10"/>
          <w:szCs w:val="10"/>
          <w:rtl/>
          <w:lang w:bidi="ar-MA"/>
        </w:rPr>
      </w:pPr>
    </w:p>
    <w:p w:rsidR="001E3C22" w:rsidRPr="005A5633" w:rsidRDefault="006A5AE7" w:rsidP="005A5633">
      <w:pPr>
        <w:bidi/>
        <w:spacing w:before="240" w:after="0" w:line="240" w:lineRule="auto"/>
        <w:rPr>
          <w:rFonts w:asciiTheme="minorBidi" w:hAnsiTheme="minorBidi"/>
          <w:b/>
          <w:bCs/>
          <w:sz w:val="28"/>
          <w:szCs w:val="28"/>
          <w:u w:val="single"/>
          <w:rtl/>
          <w:lang w:bidi="ar-MA"/>
        </w:rPr>
      </w:pPr>
      <w:r w:rsidRPr="005A5633">
        <w:rPr>
          <w:rFonts w:asciiTheme="minorBidi" w:hAnsiTheme="minorBidi"/>
          <w:b/>
          <w:bCs/>
          <w:sz w:val="28"/>
          <w:szCs w:val="28"/>
          <w:u w:val="single"/>
          <w:rtl/>
          <w:lang w:bidi="ar-MA"/>
        </w:rPr>
        <w:t>المادة 10 – معايير تقييم عروض المشاريع بهدف انتقاء الجمعية / التعاونية:</w:t>
      </w:r>
    </w:p>
    <w:p w:rsidR="006A5AE7" w:rsidRPr="005A5633" w:rsidRDefault="006A5AE7" w:rsidP="001E3C22">
      <w:pPr>
        <w:bidi/>
        <w:rPr>
          <w:rFonts w:asciiTheme="minorBidi" w:hAnsiTheme="minorBidi"/>
          <w:sz w:val="28"/>
          <w:szCs w:val="28"/>
          <w:rtl/>
          <w:lang w:bidi="ar-MA"/>
        </w:rPr>
      </w:pPr>
      <w:r w:rsidRPr="005A5633">
        <w:rPr>
          <w:rFonts w:asciiTheme="minorBidi" w:hAnsiTheme="minorBidi"/>
          <w:sz w:val="28"/>
          <w:szCs w:val="28"/>
          <w:rtl/>
          <w:lang w:bidi="ar-MA"/>
        </w:rPr>
        <w:t>معايير التقييم المعتمدة في انتقاء الجمعية / التعاونية محددة كالتالي:</w:t>
      </w:r>
    </w:p>
    <w:p w:rsidR="006A5AE7" w:rsidRPr="00F87A61" w:rsidRDefault="006A5AE7" w:rsidP="00805E0D">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فهم دقيق للانتظارات اتجاه الورش،</w:t>
      </w:r>
    </w:p>
    <w:p w:rsidR="006A5AE7" w:rsidRPr="00F87A61" w:rsidRDefault="00805E0D" w:rsidP="00805E0D">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القدرة التقنية للجمعية / التعاونية لإنجاز الورش؛</w:t>
      </w:r>
    </w:p>
    <w:p w:rsidR="001E3C22" w:rsidRPr="00F87A61" w:rsidRDefault="00805E0D" w:rsidP="001E3C22">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تجربة الجمعية / التعاونية في إنجاز أوراش مماثلة؛</w:t>
      </w:r>
    </w:p>
    <w:p w:rsidR="00805E0D" w:rsidRPr="00F87A61" w:rsidRDefault="00805E0D" w:rsidP="001E3C22">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المنهجية المقترحة من طرف الجمعية / التعاونية لإنجاز الورش؛</w:t>
      </w:r>
    </w:p>
    <w:p w:rsidR="00805E0D" w:rsidRPr="00F87A61" w:rsidRDefault="00805E0D" w:rsidP="00E36E05">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مقترح الجمعية / التعاونية لتوظيف منحة التأطير الممنوحة من طرف مجلس الإقليم ؛</w:t>
      </w:r>
    </w:p>
    <w:p w:rsidR="00805E0D" w:rsidRPr="00F87A61" w:rsidRDefault="00805E0D" w:rsidP="00E36E05">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ملا</w:t>
      </w:r>
      <w:r w:rsidR="00E36E05" w:rsidRPr="00F87A61">
        <w:rPr>
          <w:rFonts w:asciiTheme="minorBidi" w:hAnsiTheme="minorBidi"/>
          <w:sz w:val="28"/>
          <w:szCs w:val="28"/>
          <w:rtl/>
          <w:lang w:bidi="ar-MA"/>
        </w:rPr>
        <w:t>ء</w:t>
      </w:r>
      <w:r w:rsidRPr="00F87A61">
        <w:rPr>
          <w:rFonts w:asciiTheme="minorBidi" w:hAnsiTheme="minorBidi"/>
          <w:sz w:val="28"/>
          <w:szCs w:val="28"/>
          <w:rtl/>
          <w:lang w:bidi="ar-MA"/>
        </w:rPr>
        <w:t>مة برنامج العمل الزمني الذي تقترحه الجمعية / التعاونية مع جدول إنجاز الورش</w:t>
      </w:r>
      <w:r w:rsidR="00E36E05" w:rsidRPr="00F87A61">
        <w:rPr>
          <w:rFonts w:asciiTheme="minorBidi" w:hAnsiTheme="minorBidi"/>
          <w:sz w:val="28"/>
          <w:szCs w:val="28"/>
          <w:rtl/>
          <w:lang w:bidi="ar-MA"/>
        </w:rPr>
        <w:t>.</w:t>
      </w:r>
    </w:p>
    <w:p w:rsidR="00805E0D" w:rsidRPr="00F87A61" w:rsidRDefault="00805E0D" w:rsidP="00805E0D">
      <w:pPr>
        <w:bidi/>
        <w:spacing w:after="0" w:line="240" w:lineRule="auto"/>
        <w:jc w:val="both"/>
        <w:rPr>
          <w:rFonts w:asciiTheme="minorBidi" w:hAnsiTheme="minorBidi"/>
          <w:sz w:val="28"/>
          <w:szCs w:val="28"/>
          <w:rtl/>
          <w:lang w:bidi="ar-MA"/>
        </w:rPr>
      </w:pPr>
    </w:p>
    <w:p w:rsidR="00805E0D" w:rsidRPr="00F87A61" w:rsidRDefault="00805E0D" w:rsidP="00805E0D">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يتم تقييم عروض المشاريع لانتقاء الجمعية / التعاونية المكلفة بإنجاز الورش على أساس المعايير المحددة أعلاه وطبقاً لمسطرة تنقيط يتم إعدادها لهذا الغرض</w:t>
      </w:r>
      <w:r w:rsidR="00E36E05" w:rsidRPr="00F87A61">
        <w:rPr>
          <w:rFonts w:asciiTheme="minorBidi" w:hAnsiTheme="minorBidi"/>
          <w:b/>
          <w:bCs/>
          <w:sz w:val="28"/>
          <w:szCs w:val="28"/>
          <w:rtl/>
          <w:lang w:bidi="ar-MA"/>
        </w:rPr>
        <w:t>.</w:t>
      </w:r>
    </w:p>
    <w:sectPr w:rsidR="00805E0D" w:rsidRPr="00F87A61" w:rsidSect="006A5AE7">
      <w:pgSz w:w="11906" w:h="16838"/>
      <w:pgMar w:top="851" w:right="991" w:bottom="426" w:left="993" w:header="708" w:footer="708" w:gutter="0"/>
      <w:pgBorders w:offsetFrom="page">
        <w:top w:val="cornerTriangles" w:sz="8" w:space="24" w:color="auto"/>
        <w:left w:val="cornerTriangles" w:sz="8" w:space="24" w:color="auto"/>
        <w:bottom w:val="cornerTriangles" w:sz="8" w:space="24" w:color="auto"/>
        <w:right w:val="cornerTriangl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84E"/>
    <w:multiLevelType w:val="hybridMultilevel"/>
    <w:tmpl w:val="4EA6B0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25A0CEB"/>
    <w:multiLevelType w:val="hybridMultilevel"/>
    <w:tmpl w:val="9C0CE1AC"/>
    <w:lvl w:ilvl="0" w:tplc="8F3A39CA">
      <w:numFmt w:val="bullet"/>
      <w:lvlText w:val="-"/>
      <w:lvlJc w:val="left"/>
      <w:pPr>
        <w:ind w:left="720" w:hanging="360"/>
      </w:pPr>
      <w:rPr>
        <w:rFonts w:ascii="Calibri" w:eastAsiaTheme="minorHAnsi" w:hAnsi="Calibri" w:cs="Calibri" w:hint="default"/>
      </w:rPr>
    </w:lvl>
    <w:lvl w:ilvl="1" w:tplc="96C22CFA">
      <w:start w:val="1"/>
      <w:numFmt w:val="bullet"/>
      <w:lvlText w:val="-"/>
      <w:lvlJc w:val="left"/>
      <w:pPr>
        <w:ind w:left="1440" w:hanging="360"/>
      </w:pPr>
      <w:rPr>
        <w:rFonts w:ascii="Courier New" w:hAnsi="Courier New"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DA5820"/>
    <w:multiLevelType w:val="hybridMultilevel"/>
    <w:tmpl w:val="FA6E10C6"/>
    <w:lvl w:ilvl="0" w:tplc="040C0001">
      <w:start w:val="1"/>
      <w:numFmt w:val="bullet"/>
      <w:lvlText w:val=""/>
      <w:lvlJc w:val="left"/>
      <w:pPr>
        <w:ind w:left="720" w:hanging="360"/>
      </w:pPr>
      <w:rPr>
        <w:rFonts w:ascii="Symbol" w:hAnsi="Symbol" w:hint="default"/>
      </w:rPr>
    </w:lvl>
    <w:lvl w:ilvl="1" w:tplc="1DD8434E">
      <w:start w:val="1"/>
      <w:numFmt w:val="bullet"/>
      <w:lvlText w:val="o"/>
      <w:lvlJc w:val="left"/>
      <w:pPr>
        <w:ind w:left="1440" w:hanging="360"/>
      </w:pPr>
      <w:rPr>
        <w:rFonts w:ascii="Courier New" w:hAnsi="Courier New" w:cs="Courier New"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C3E54"/>
    <w:multiLevelType w:val="hybridMultilevel"/>
    <w:tmpl w:val="C360BF04"/>
    <w:lvl w:ilvl="0" w:tplc="1DD8434E">
      <w:start w:val="1"/>
      <w:numFmt w:val="bullet"/>
      <w:lvlText w:val="o"/>
      <w:lvlJc w:val="left"/>
      <w:pPr>
        <w:ind w:left="1800" w:hanging="360"/>
      </w:pPr>
      <w:rPr>
        <w:rFonts w:ascii="Courier New" w:hAnsi="Courier New" w:cs="Courier New" w:hint="default"/>
        <w:b/>
        <w:bCs/>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1020678"/>
    <w:multiLevelType w:val="hybridMultilevel"/>
    <w:tmpl w:val="B588D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0C05C9"/>
    <w:multiLevelType w:val="hybridMultilevel"/>
    <w:tmpl w:val="A670C19A"/>
    <w:lvl w:ilvl="0" w:tplc="C374AD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9F2FF8"/>
    <w:multiLevelType w:val="hybridMultilevel"/>
    <w:tmpl w:val="3CE0F1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19300AA"/>
    <w:multiLevelType w:val="hybridMultilevel"/>
    <w:tmpl w:val="24E86458"/>
    <w:lvl w:ilvl="0" w:tplc="8F3A39CA">
      <w:numFmt w:val="bullet"/>
      <w:lvlText w:val="-"/>
      <w:lvlJc w:val="left"/>
      <w:pPr>
        <w:ind w:left="720" w:hanging="360"/>
      </w:pPr>
      <w:rPr>
        <w:rFonts w:ascii="Calibri" w:eastAsiaTheme="minorHAnsi" w:hAnsi="Calibri" w:cs="Calibri" w:hint="default"/>
      </w:rPr>
    </w:lvl>
    <w:lvl w:ilvl="1" w:tplc="1DD8434E">
      <w:start w:val="1"/>
      <w:numFmt w:val="bullet"/>
      <w:lvlText w:val="o"/>
      <w:lvlJc w:val="left"/>
      <w:pPr>
        <w:ind w:left="1440" w:hanging="360"/>
      </w:pPr>
      <w:rPr>
        <w:rFonts w:ascii="Courier New" w:hAnsi="Courier New" w:cs="Courier New"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67606B"/>
    <w:multiLevelType w:val="hybridMultilevel"/>
    <w:tmpl w:val="FEAC9D0E"/>
    <w:lvl w:ilvl="0" w:tplc="712AC7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8102B7"/>
    <w:multiLevelType w:val="hybridMultilevel"/>
    <w:tmpl w:val="8982E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330802">
    <w:abstractNumId w:val="5"/>
  </w:num>
  <w:num w:numId="2" w16cid:durableId="189997422">
    <w:abstractNumId w:val="9"/>
  </w:num>
  <w:num w:numId="3" w16cid:durableId="1527867813">
    <w:abstractNumId w:val="8"/>
  </w:num>
  <w:num w:numId="4" w16cid:durableId="4091528">
    <w:abstractNumId w:val="4"/>
  </w:num>
  <w:num w:numId="5" w16cid:durableId="1452477503">
    <w:abstractNumId w:val="7"/>
  </w:num>
  <w:num w:numId="6" w16cid:durableId="1733382321">
    <w:abstractNumId w:val="2"/>
  </w:num>
  <w:num w:numId="7" w16cid:durableId="756942748">
    <w:abstractNumId w:val="0"/>
  </w:num>
  <w:num w:numId="8" w16cid:durableId="1311473315">
    <w:abstractNumId w:val="3"/>
  </w:num>
  <w:num w:numId="9" w16cid:durableId="317733087">
    <w:abstractNumId w:val="6"/>
  </w:num>
  <w:num w:numId="10" w16cid:durableId="49665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71"/>
    <w:rsid w:val="00044C37"/>
    <w:rsid w:val="0006619E"/>
    <w:rsid w:val="00145C8B"/>
    <w:rsid w:val="001D5692"/>
    <w:rsid w:val="001E3C22"/>
    <w:rsid w:val="001E5B94"/>
    <w:rsid w:val="00291ECD"/>
    <w:rsid w:val="003644F7"/>
    <w:rsid w:val="003E5F5F"/>
    <w:rsid w:val="003F3B91"/>
    <w:rsid w:val="0040474A"/>
    <w:rsid w:val="00457746"/>
    <w:rsid w:val="004B0C1E"/>
    <w:rsid w:val="005A5633"/>
    <w:rsid w:val="005D4DCB"/>
    <w:rsid w:val="006A5AE7"/>
    <w:rsid w:val="006E0D71"/>
    <w:rsid w:val="007A4089"/>
    <w:rsid w:val="00805E0D"/>
    <w:rsid w:val="008D11FB"/>
    <w:rsid w:val="00AB28BD"/>
    <w:rsid w:val="00B031F0"/>
    <w:rsid w:val="00BE201B"/>
    <w:rsid w:val="00C9315D"/>
    <w:rsid w:val="00DA1449"/>
    <w:rsid w:val="00E36E05"/>
    <w:rsid w:val="00E5589D"/>
    <w:rsid w:val="00EE7606"/>
    <w:rsid w:val="00F87A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5278"/>
  <w15:docId w15:val="{520008F7-DC49-42B4-9168-3336CFCE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19E"/>
    <w:pPr>
      <w:ind w:left="720"/>
      <w:contextualSpacing/>
    </w:pPr>
  </w:style>
  <w:style w:type="paragraph" w:styleId="Textedebulles">
    <w:name w:val="Balloon Text"/>
    <w:basedOn w:val="Normal"/>
    <w:link w:val="TextedebullesCar"/>
    <w:uiPriority w:val="99"/>
    <w:semiHidden/>
    <w:unhideWhenUsed/>
    <w:rsid w:val="00BE20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DELL</cp:lastModifiedBy>
  <cp:revision>2</cp:revision>
  <cp:lastPrinted>2022-03-10T08:16:00Z</cp:lastPrinted>
  <dcterms:created xsi:type="dcterms:W3CDTF">2023-05-31T09:20:00Z</dcterms:created>
  <dcterms:modified xsi:type="dcterms:W3CDTF">2023-05-31T09:20:00Z</dcterms:modified>
</cp:coreProperties>
</file>